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F72FD" w:rsidRPr="00520CB1" w:rsidRDefault="004F72FD" w:rsidP="004F72F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20CB1">
        <w:rPr>
          <w:rFonts w:ascii="Times New Roman" w:hAnsi="Times New Roman" w:cs="Times New Roman"/>
          <w:b/>
          <w:sz w:val="28"/>
          <w:szCs w:val="28"/>
        </w:rPr>
        <w:t xml:space="preserve">Инвестиционный </w:t>
      </w:r>
      <w:r w:rsidR="00D21D47">
        <w:rPr>
          <w:rFonts w:ascii="Times New Roman" w:hAnsi="Times New Roman" w:cs="Times New Roman"/>
          <w:b/>
          <w:sz w:val="28"/>
          <w:szCs w:val="28"/>
        </w:rPr>
        <w:t>земельный</w:t>
      </w:r>
      <w:r w:rsidR="00D21D47" w:rsidRPr="00520CB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520CB1">
        <w:rPr>
          <w:rFonts w:ascii="Times New Roman" w:hAnsi="Times New Roman" w:cs="Times New Roman"/>
          <w:b/>
          <w:sz w:val="28"/>
          <w:szCs w:val="28"/>
        </w:rPr>
        <w:t>участок №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21D47">
        <w:rPr>
          <w:rFonts w:ascii="Times New Roman" w:hAnsi="Times New Roman" w:cs="Times New Roman"/>
          <w:b/>
          <w:sz w:val="28"/>
          <w:szCs w:val="28"/>
        </w:rPr>
        <w:t>3</w:t>
      </w:r>
    </w:p>
    <w:p w:rsidR="004F72FD" w:rsidRPr="004F72FD" w:rsidRDefault="004F72FD" w:rsidP="004F72F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3"/>
        <w:tblW w:w="9493" w:type="dxa"/>
        <w:tblLook w:val="04A0" w:firstRow="1" w:lastRow="0" w:firstColumn="1" w:lastColumn="0" w:noHBand="0" w:noVBand="1"/>
      </w:tblPr>
      <w:tblGrid>
        <w:gridCol w:w="516"/>
        <w:gridCol w:w="2844"/>
        <w:gridCol w:w="6133"/>
      </w:tblGrid>
      <w:tr w:rsidR="0011763C" w:rsidRPr="00A82349" w:rsidTr="000B3D84">
        <w:tc>
          <w:tcPr>
            <w:tcW w:w="516" w:type="dxa"/>
          </w:tcPr>
          <w:p w:rsidR="0011763C" w:rsidRPr="00A82349" w:rsidRDefault="0011763C" w:rsidP="0034621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2349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844" w:type="dxa"/>
          </w:tcPr>
          <w:p w:rsidR="0011763C" w:rsidRPr="00A82349" w:rsidRDefault="0011763C" w:rsidP="0034621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2349">
              <w:rPr>
                <w:rFonts w:ascii="Times New Roman" w:hAnsi="Times New Roman" w:cs="Times New Roman"/>
                <w:sz w:val="24"/>
                <w:szCs w:val="24"/>
              </w:rPr>
              <w:t>Характеристика</w:t>
            </w:r>
          </w:p>
        </w:tc>
        <w:tc>
          <w:tcPr>
            <w:tcW w:w="6133" w:type="dxa"/>
          </w:tcPr>
          <w:p w:rsidR="0011763C" w:rsidRPr="00D21D47" w:rsidRDefault="0011763C" w:rsidP="00D21D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1D47">
              <w:rPr>
                <w:rFonts w:ascii="Times New Roman" w:hAnsi="Times New Roman" w:cs="Times New Roman"/>
                <w:sz w:val="24"/>
                <w:szCs w:val="24"/>
              </w:rPr>
              <w:t>Площадка</w:t>
            </w:r>
          </w:p>
        </w:tc>
      </w:tr>
      <w:tr w:rsidR="000B3D84" w:rsidRPr="00A82349" w:rsidTr="000B3D84">
        <w:tc>
          <w:tcPr>
            <w:tcW w:w="516" w:type="dxa"/>
          </w:tcPr>
          <w:p w:rsidR="000B3D84" w:rsidRPr="003F49F1" w:rsidRDefault="000B3D84" w:rsidP="000B3D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2844" w:type="dxa"/>
          </w:tcPr>
          <w:p w:rsidR="000B3D84" w:rsidRPr="003F49F1" w:rsidRDefault="000B3D84" w:rsidP="000B3D8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Адрес земельного участка</w:t>
            </w:r>
          </w:p>
        </w:tc>
        <w:tc>
          <w:tcPr>
            <w:tcW w:w="6133" w:type="dxa"/>
          </w:tcPr>
          <w:p w:rsidR="000B3D84" w:rsidRPr="00D21D47" w:rsidRDefault="000B3D84" w:rsidP="000B3D8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0B3D84">
              <w:rPr>
                <w:rFonts w:ascii="Times New Roman" w:hAnsi="Times New Roman" w:cs="Times New Roman"/>
                <w:sz w:val="24"/>
                <w:szCs w:val="24"/>
              </w:rPr>
              <w:t>Российская Федерация, Иркутская область, г. Усолье-Сибирское, в районе земельного участка с кадастровым номером 38:31:000001:58</w:t>
            </w:r>
          </w:p>
        </w:tc>
      </w:tr>
      <w:tr w:rsidR="000B3D84" w:rsidRPr="00A82349" w:rsidTr="000B3D84">
        <w:tc>
          <w:tcPr>
            <w:tcW w:w="516" w:type="dxa"/>
          </w:tcPr>
          <w:p w:rsidR="000B3D84" w:rsidRPr="00A82349" w:rsidRDefault="000B3D84" w:rsidP="000B3D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A82349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844" w:type="dxa"/>
          </w:tcPr>
          <w:p w:rsidR="000B3D84" w:rsidRPr="00A82349" w:rsidRDefault="000B3D84" w:rsidP="000B3D8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2349">
              <w:rPr>
                <w:rFonts w:ascii="Times New Roman" w:hAnsi="Times New Roman" w:cs="Times New Roman"/>
                <w:sz w:val="24"/>
                <w:szCs w:val="24"/>
              </w:rPr>
              <w:t>Характеристика площадки</w:t>
            </w:r>
          </w:p>
        </w:tc>
        <w:tc>
          <w:tcPr>
            <w:tcW w:w="6133" w:type="dxa"/>
          </w:tcPr>
          <w:p w:rsidR="000B3D84" w:rsidRPr="00D21D47" w:rsidRDefault="000B3D84" w:rsidP="000B3D84">
            <w:pPr>
              <w:pStyle w:val="a4"/>
              <w:numPr>
                <w:ilvl w:val="0"/>
                <w:numId w:val="1"/>
              </w:numPr>
              <w:ind w:left="259" w:hanging="259"/>
              <w:rPr>
                <w:rFonts w:ascii="Times New Roman" w:hAnsi="Times New Roman" w:cs="Times New Roman"/>
                <w:sz w:val="24"/>
                <w:szCs w:val="24"/>
              </w:rPr>
            </w:pPr>
            <w:r w:rsidRPr="00D21D47">
              <w:rPr>
                <w:rFonts w:ascii="Times New Roman" w:hAnsi="Times New Roman" w:cs="Times New Roman"/>
                <w:sz w:val="24"/>
                <w:szCs w:val="24"/>
              </w:rPr>
              <w:t>Площадь территории – 8,0 га.</w:t>
            </w:r>
          </w:p>
          <w:p w:rsidR="000B3D84" w:rsidRPr="00D21D47" w:rsidRDefault="000B3D84" w:rsidP="000B3D84">
            <w:pPr>
              <w:pStyle w:val="a4"/>
              <w:numPr>
                <w:ilvl w:val="0"/>
                <w:numId w:val="1"/>
              </w:numPr>
              <w:ind w:left="259" w:hanging="259"/>
              <w:rPr>
                <w:rFonts w:ascii="Times New Roman" w:hAnsi="Times New Roman" w:cs="Times New Roman"/>
                <w:sz w:val="24"/>
                <w:szCs w:val="24"/>
              </w:rPr>
            </w:pPr>
            <w:r w:rsidRPr="00D21D47">
              <w:rPr>
                <w:rFonts w:ascii="Times New Roman" w:hAnsi="Times New Roman" w:cs="Times New Roman"/>
                <w:sz w:val="24"/>
                <w:szCs w:val="24"/>
              </w:rPr>
              <w:t>Ограждение – отсутствует.</w:t>
            </w:r>
          </w:p>
          <w:p w:rsidR="000B3D84" w:rsidRPr="00D21D47" w:rsidRDefault="000B3D84" w:rsidP="000B3D84">
            <w:pPr>
              <w:pStyle w:val="a4"/>
              <w:numPr>
                <w:ilvl w:val="0"/>
                <w:numId w:val="1"/>
              </w:numPr>
              <w:ind w:left="259" w:hanging="259"/>
              <w:rPr>
                <w:rFonts w:ascii="Times New Roman" w:hAnsi="Times New Roman" w:cs="Times New Roman"/>
                <w:sz w:val="24"/>
                <w:szCs w:val="24"/>
              </w:rPr>
            </w:pPr>
            <w:r w:rsidRPr="00D21D47">
              <w:rPr>
                <w:rFonts w:ascii="Times New Roman" w:hAnsi="Times New Roman" w:cs="Times New Roman"/>
                <w:sz w:val="24"/>
                <w:szCs w:val="24"/>
              </w:rPr>
              <w:t xml:space="preserve">Строения незавершенные строительством – отсутствуют. </w:t>
            </w:r>
          </w:p>
          <w:p w:rsidR="000B3D84" w:rsidRPr="008460C6" w:rsidRDefault="000B3D84" w:rsidP="008460C6">
            <w:pPr>
              <w:pStyle w:val="a4"/>
              <w:numPr>
                <w:ilvl w:val="0"/>
                <w:numId w:val="1"/>
              </w:numPr>
              <w:ind w:left="259" w:hanging="259"/>
              <w:rPr>
                <w:rFonts w:ascii="Times New Roman" w:hAnsi="Times New Roman" w:cs="Times New Roman"/>
                <w:sz w:val="24"/>
                <w:szCs w:val="24"/>
              </w:rPr>
            </w:pPr>
            <w:r w:rsidRPr="00D21D47">
              <w:rPr>
                <w:rFonts w:ascii="Times New Roman" w:hAnsi="Times New Roman" w:cs="Times New Roman"/>
                <w:sz w:val="24"/>
                <w:szCs w:val="24"/>
              </w:rPr>
              <w:t>Возможность расширения – отсутствует.</w:t>
            </w:r>
          </w:p>
        </w:tc>
      </w:tr>
      <w:tr w:rsidR="000B3D84" w:rsidRPr="00A82349" w:rsidTr="000B3D84">
        <w:tc>
          <w:tcPr>
            <w:tcW w:w="516" w:type="dxa"/>
          </w:tcPr>
          <w:p w:rsidR="000B3D84" w:rsidRPr="00A82349" w:rsidRDefault="000B3D84" w:rsidP="000B3D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A82349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844" w:type="dxa"/>
          </w:tcPr>
          <w:p w:rsidR="000B3D84" w:rsidRPr="00A82349" w:rsidRDefault="000B3D84" w:rsidP="000B3D8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2349">
              <w:rPr>
                <w:rFonts w:ascii="Times New Roman" w:hAnsi="Times New Roman" w:cs="Times New Roman"/>
                <w:sz w:val="24"/>
                <w:szCs w:val="24"/>
              </w:rPr>
              <w:t>Удаленность</w:t>
            </w:r>
          </w:p>
        </w:tc>
        <w:tc>
          <w:tcPr>
            <w:tcW w:w="6133" w:type="dxa"/>
          </w:tcPr>
          <w:p w:rsidR="000B3D84" w:rsidRPr="00D21D47" w:rsidRDefault="000B3D84" w:rsidP="000B3D84">
            <w:pPr>
              <w:pStyle w:val="a4"/>
              <w:numPr>
                <w:ilvl w:val="0"/>
                <w:numId w:val="2"/>
              </w:numPr>
              <w:ind w:left="259" w:hanging="259"/>
              <w:rPr>
                <w:rFonts w:ascii="Times New Roman" w:hAnsi="Times New Roman" w:cs="Times New Roman"/>
                <w:sz w:val="24"/>
                <w:szCs w:val="24"/>
              </w:rPr>
            </w:pPr>
            <w:r w:rsidRPr="00D21D47">
              <w:rPr>
                <w:rFonts w:ascii="Times New Roman" w:hAnsi="Times New Roman" w:cs="Times New Roman"/>
                <w:sz w:val="24"/>
                <w:szCs w:val="24"/>
              </w:rPr>
              <w:t>От областного центра – 95 км.</w:t>
            </w:r>
          </w:p>
          <w:p w:rsidR="000B3D84" w:rsidRPr="00D21D47" w:rsidRDefault="000B3D84" w:rsidP="000B3D84">
            <w:pPr>
              <w:pStyle w:val="a4"/>
              <w:numPr>
                <w:ilvl w:val="0"/>
                <w:numId w:val="2"/>
              </w:numPr>
              <w:ind w:left="259" w:hanging="259"/>
              <w:rPr>
                <w:rFonts w:ascii="Times New Roman" w:hAnsi="Times New Roman" w:cs="Times New Roman"/>
                <w:sz w:val="24"/>
                <w:szCs w:val="24"/>
              </w:rPr>
            </w:pPr>
            <w:r w:rsidRPr="00D21D47">
              <w:rPr>
                <w:rFonts w:ascii="Times New Roman" w:hAnsi="Times New Roman" w:cs="Times New Roman"/>
                <w:sz w:val="24"/>
                <w:szCs w:val="24"/>
              </w:rPr>
              <w:t xml:space="preserve"> От центра муниципального образования – 6,1 км.</w:t>
            </w:r>
          </w:p>
          <w:p w:rsidR="000B3D84" w:rsidRPr="00D21D47" w:rsidRDefault="000B3D84" w:rsidP="000B3D84">
            <w:pPr>
              <w:pStyle w:val="a4"/>
              <w:numPr>
                <w:ilvl w:val="0"/>
                <w:numId w:val="2"/>
              </w:numPr>
              <w:ind w:left="259" w:hanging="259"/>
              <w:rPr>
                <w:rFonts w:ascii="Times New Roman" w:hAnsi="Times New Roman" w:cs="Times New Roman"/>
                <w:sz w:val="24"/>
                <w:szCs w:val="24"/>
              </w:rPr>
            </w:pPr>
            <w:r w:rsidRPr="00D21D47">
              <w:rPr>
                <w:rFonts w:ascii="Times New Roman" w:hAnsi="Times New Roman" w:cs="Times New Roman"/>
                <w:sz w:val="24"/>
                <w:szCs w:val="24"/>
              </w:rPr>
              <w:t xml:space="preserve">От ближайших производственных объектов – в 100 м от ОАО «Усолье-Сибирский </w:t>
            </w:r>
            <w:proofErr w:type="spellStart"/>
            <w:r w:rsidRPr="00D21D47">
              <w:rPr>
                <w:rFonts w:ascii="Times New Roman" w:hAnsi="Times New Roman" w:cs="Times New Roman"/>
                <w:sz w:val="24"/>
                <w:szCs w:val="24"/>
              </w:rPr>
              <w:t>химфармзавод</w:t>
            </w:r>
            <w:proofErr w:type="spellEnd"/>
            <w:r w:rsidRPr="00D21D47">
              <w:rPr>
                <w:rFonts w:ascii="Times New Roman" w:hAnsi="Times New Roman" w:cs="Times New Roman"/>
                <w:sz w:val="24"/>
                <w:szCs w:val="24"/>
              </w:rPr>
              <w:t>».</w:t>
            </w:r>
          </w:p>
          <w:p w:rsidR="000B3D84" w:rsidRPr="00D21D47" w:rsidRDefault="000B3D84" w:rsidP="000B3D84">
            <w:pPr>
              <w:pStyle w:val="a4"/>
              <w:numPr>
                <w:ilvl w:val="0"/>
                <w:numId w:val="2"/>
              </w:numPr>
              <w:ind w:left="259" w:hanging="259"/>
              <w:rPr>
                <w:rFonts w:ascii="Times New Roman" w:hAnsi="Times New Roman" w:cs="Times New Roman"/>
                <w:sz w:val="24"/>
                <w:szCs w:val="24"/>
              </w:rPr>
            </w:pPr>
            <w:r w:rsidRPr="00D21D47">
              <w:rPr>
                <w:rFonts w:ascii="Times New Roman" w:hAnsi="Times New Roman" w:cs="Times New Roman"/>
                <w:sz w:val="24"/>
                <w:szCs w:val="24"/>
              </w:rPr>
              <w:t>От жилой зоны – 2600 м.</w:t>
            </w:r>
          </w:p>
          <w:p w:rsidR="000B3D84" w:rsidRPr="00D21D47" w:rsidRDefault="000B3D84" w:rsidP="000B3D84">
            <w:pPr>
              <w:pStyle w:val="a4"/>
              <w:numPr>
                <w:ilvl w:val="0"/>
                <w:numId w:val="2"/>
              </w:numPr>
              <w:ind w:left="259" w:hanging="259"/>
              <w:rPr>
                <w:rFonts w:ascii="Times New Roman" w:hAnsi="Times New Roman" w:cs="Times New Roman"/>
                <w:sz w:val="24"/>
                <w:szCs w:val="24"/>
              </w:rPr>
            </w:pPr>
            <w:r w:rsidRPr="00D21D47">
              <w:rPr>
                <w:rFonts w:ascii="Times New Roman" w:hAnsi="Times New Roman" w:cs="Times New Roman"/>
                <w:sz w:val="24"/>
                <w:szCs w:val="24"/>
              </w:rPr>
              <w:t>От федеральной трассы – 45 м.</w:t>
            </w:r>
          </w:p>
          <w:p w:rsidR="000B3D84" w:rsidRPr="00D21D47" w:rsidRDefault="000B3D84" w:rsidP="000B3D84">
            <w:pPr>
              <w:pStyle w:val="a4"/>
              <w:numPr>
                <w:ilvl w:val="0"/>
                <w:numId w:val="2"/>
              </w:numPr>
              <w:ind w:left="259" w:hanging="259"/>
              <w:rPr>
                <w:rFonts w:ascii="Times New Roman" w:hAnsi="Times New Roman" w:cs="Times New Roman"/>
                <w:sz w:val="24"/>
                <w:szCs w:val="24"/>
              </w:rPr>
            </w:pPr>
            <w:r w:rsidRPr="00D21D47">
              <w:rPr>
                <w:rFonts w:ascii="Times New Roman" w:hAnsi="Times New Roman" w:cs="Times New Roman"/>
                <w:sz w:val="24"/>
                <w:szCs w:val="24"/>
              </w:rPr>
              <w:t>От ж/д станции (Химическая) - 950 м.</w:t>
            </w:r>
          </w:p>
        </w:tc>
      </w:tr>
      <w:tr w:rsidR="000B3D84" w:rsidRPr="00A82349" w:rsidTr="000B3D84">
        <w:tc>
          <w:tcPr>
            <w:tcW w:w="516" w:type="dxa"/>
          </w:tcPr>
          <w:p w:rsidR="000B3D84" w:rsidRPr="00A82349" w:rsidRDefault="000B3D84" w:rsidP="000B3D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Pr="00A82349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844" w:type="dxa"/>
          </w:tcPr>
          <w:p w:rsidR="000B3D84" w:rsidRPr="00A82349" w:rsidRDefault="000B3D84" w:rsidP="000B3D8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2349">
              <w:rPr>
                <w:rFonts w:ascii="Times New Roman" w:hAnsi="Times New Roman" w:cs="Times New Roman"/>
                <w:sz w:val="24"/>
                <w:szCs w:val="24"/>
              </w:rPr>
              <w:t>Наличие подъездных путей</w:t>
            </w:r>
          </w:p>
        </w:tc>
        <w:tc>
          <w:tcPr>
            <w:tcW w:w="6133" w:type="dxa"/>
          </w:tcPr>
          <w:p w:rsidR="000B3D84" w:rsidRPr="00D21D47" w:rsidRDefault="000B3D84" w:rsidP="000B3D84">
            <w:pPr>
              <w:pStyle w:val="a4"/>
              <w:numPr>
                <w:ilvl w:val="0"/>
                <w:numId w:val="3"/>
              </w:numPr>
              <w:ind w:left="259" w:hanging="259"/>
              <w:rPr>
                <w:rFonts w:ascii="Times New Roman" w:hAnsi="Times New Roman" w:cs="Times New Roman"/>
                <w:sz w:val="24"/>
                <w:szCs w:val="24"/>
              </w:rPr>
            </w:pPr>
            <w:r w:rsidRPr="00D21D47">
              <w:rPr>
                <w:rFonts w:ascii="Times New Roman" w:hAnsi="Times New Roman" w:cs="Times New Roman"/>
                <w:sz w:val="24"/>
                <w:szCs w:val="24"/>
              </w:rPr>
              <w:t>Автомобильная дорога – имеется (асфальт)</w:t>
            </w:r>
          </w:p>
          <w:p w:rsidR="000B3D84" w:rsidRPr="00D21D47" w:rsidRDefault="000B3D84" w:rsidP="000B3D84">
            <w:pPr>
              <w:pStyle w:val="a4"/>
              <w:numPr>
                <w:ilvl w:val="0"/>
                <w:numId w:val="3"/>
              </w:numPr>
              <w:ind w:left="259" w:hanging="259"/>
              <w:rPr>
                <w:rFonts w:ascii="Times New Roman" w:hAnsi="Times New Roman" w:cs="Times New Roman"/>
                <w:sz w:val="24"/>
                <w:szCs w:val="24"/>
              </w:rPr>
            </w:pPr>
            <w:r w:rsidRPr="00D21D47">
              <w:rPr>
                <w:rFonts w:ascii="Times New Roman" w:hAnsi="Times New Roman" w:cs="Times New Roman"/>
                <w:sz w:val="24"/>
                <w:szCs w:val="24"/>
              </w:rPr>
              <w:t>Железнодорожные пути – отсутствуют.</w:t>
            </w:r>
          </w:p>
          <w:p w:rsidR="000B3D84" w:rsidRPr="00D21D47" w:rsidRDefault="000B3D84" w:rsidP="000B3D84">
            <w:pPr>
              <w:pStyle w:val="a4"/>
              <w:numPr>
                <w:ilvl w:val="0"/>
                <w:numId w:val="3"/>
              </w:numPr>
              <w:ind w:left="259" w:hanging="259"/>
              <w:rPr>
                <w:rFonts w:ascii="Times New Roman" w:hAnsi="Times New Roman" w:cs="Times New Roman"/>
                <w:sz w:val="24"/>
                <w:szCs w:val="24"/>
              </w:rPr>
            </w:pPr>
            <w:r w:rsidRPr="00D21D47">
              <w:rPr>
                <w:rFonts w:ascii="Times New Roman" w:hAnsi="Times New Roman" w:cs="Times New Roman"/>
                <w:sz w:val="24"/>
                <w:szCs w:val="24"/>
              </w:rPr>
              <w:t xml:space="preserve">Возможность организации </w:t>
            </w:r>
            <w:proofErr w:type="spellStart"/>
            <w:r w:rsidRPr="00D21D47">
              <w:rPr>
                <w:rFonts w:ascii="Times New Roman" w:hAnsi="Times New Roman" w:cs="Times New Roman"/>
                <w:sz w:val="24"/>
                <w:szCs w:val="24"/>
              </w:rPr>
              <w:t>жд</w:t>
            </w:r>
            <w:proofErr w:type="spellEnd"/>
            <w:r w:rsidRPr="00D21D47">
              <w:rPr>
                <w:rFonts w:ascii="Times New Roman" w:hAnsi="Times New Roman" w:cs="Times New Roman"/>
                <w:sz w:val="24"/>
                <w:szCs w:val="24"/>
              </w:rPr>
              <w:t xml:space="preserve"> путей имеется</w:t>
            </w:r>
          </w:p>
        </w:tc>
      </w:tr>
      <w:tr w:rsidR="000B3D84" w:rsidRPr="00A82349" w:rsidTr="000B3D84">
        <w:tc>
          <w:tcPr>
            <w:tcW w:w="516" w:type="dxa"/>
          </w:tcPr>
          <w:p w:rsidR="000B3D84" w:rsidRPr="00A82349" w:rsidRDefault="000B3D84" w:rsidP="000B3D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Pr="00A82349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844" w:type="dxa"/>
          </w:tcPr>
          <w:p w:rsidR="000B3D84" w:rsidRPr="00A82349" w:rsidRDefault="000B3D84" w:rsidP="000B3D8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2349">
              <w:rPr>
                <w:rFonts w:ascii="Times New Roman" w:hAnsi="Times New Roman" w:cs="Times New Roman"/>
                <w:sz w:val="24"/>
                <w:szCs w:val="24"/>
              </w:rPr>
              <w:t>Правовой статус площадки</w:t>
            </w:r>
          </w:p>
        </w:tc>
        <w:tc>
          <w:tcPr>
            <w:tcW w:w="6133" w:type="dxa"/>
          </w:tcPr>
          <w:p w:rsidR="000B3D84" w:rsidRPr="00D21D47" w:rsidRDefault="000B3D84" w:rsidP="000B3D84">
            <w:pPr>
              <w:pStyle w:val="a4"/>
              <w:numPr>
                <w:ilvl w:val="0"/>
                <w:numId w:val="4"/>
              </w:numPr>
              <w:ind w:left="259" w:hanging="259"/>
              <w:rPr>
                <w:rFonts w:ascii="Times New Roman" w:hAnsi="Times New Roman" w:cs="Times New Roman"/>
                <w:sz w:val="24"/>
                <w:szCs w:val="24"/>
              </w:rPr>
            </w:pPr>
            <w:r w:rsidRPr="00D21D47">
              <w:rPr>
                <w:rFonts w:ascii="Times New Roman" w:hAnsi="Times New Roman" w:cs="Times New Roman"/>
                <w:sz w:val="24"/>
                <w:szCs w:val="24"/>
              </w:rPr>
              <w:t>Вид собственности – отсутствует.</w:t>
            </w:r>
          </w:p>
          <w:p w:rsidR="000B3D84" w:rsidRPr="00D21D47" w:rsidRDefault="000B3D84" w:rsidP="000B3D84">
            <w:pPr>
              <w:pStyle w:val="a4"/>
              <w:numPr>
                <w:ilvl w:val="0"/>
                <w:numId w:val="4"/>
              </w:numPr>
              <w:ind w:left="259" w:hanging="259"/>
              <w:rPr>
                <w:rFonts w:ascii="Times New Roman" w:hAnsi="Times New Roman" w:cs="Times New Roman"/>
                <w:sz w:val="24"/>
                <w:szCs w:val="24"/>
              </w:rPr>
            </w:pPr>
            <w:r w:rsidRPr="00D21D47">
              <w:rPr>
                <w:rFonts w:ascii="Times New Roman" w:hAnsi="Times New Roman" w:cs="Times New Roman"/>
                <w:sz w:val="24"/>
                <w:szCs w:val="24"/>
              </w:rPr>
              <w:t>Условия предоставления в пользование – аренда, продажа.</w:t>
            </w:r>
          </w:p>
          <w:p w:rsidR="000B3D84" w:rsidRPr="00D21D47" w:rsidRDefault="000B3D84" w:rsidP="000B3D84">
            <w:pPr>
              <w:pStyle w:val="a4"/>
              <w:numPr>
                <w:ilvl w:val="0"/>
                <w:numId w:val="4"/>
              </w:numPr>
              <w:ind w:left="259" w:hanging="259"/>
              <w:rPr>
                <w:rFonts w:ascii="Times New Roman" w:hAnsi="Times New Roman" w:cs="Times New Roman"/>
                <w:sz w:val="24"/>
                <w:szCs w:val="24"/>
              </w:rPr>
            </w:pPr>
            <w:r w:rsidRPr="00D21D47">
              <w:rPr>
                <w:rFonts w:ascii="Times New Roman" w:hAnsi="Times New Roman" w:cs="Times New Roman"/>
                <w:sz w:val="24"/>
                <w:szCs w:val="24"/>
              </w:rPr>
              <w:t xml:space="preserve">Категория земель – земли промышленности, </w:t>
            </w:r>
            <w:r w:rsidRPr="00D21D47">
              <w:rPr>
                <w:rStyle w:val="blk"/>
                <w:rFonts w:ascii="Times New Roman" w:hAnsi="Times New Roman" w:cs="Times New Roman"/>
                <w:sz w:val="24"/>
                <w:szCs w:val="24"/>
              </w:rPr>
              <w:t>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</w:tr>
      <w:tr w:rsidR="000B3D84" w:rsidRPr="00A82349" w:rsidTr="000B3D84">
        <w:tc>
          <w:tcPr>
            <w:tcW w:w="516" w:type="dxa"/>
          </w:tcPr>
          <w:p w:rsidR="000B3D84" w:rsidRPr="00A82349" w:rsidRDefault="000B3D84" w:rsidP="000B3D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Pr="00A82349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844" w:type="dxa"/>
          </w:tcPr>
          <w:p w:rsidR="000B3D84" w:rsidRPr="00A82349" w:rsidRDefault="000B3D84" w:rsidP="000B3D8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2349">
              <w:rPr>
                <w:rFonts w:ascii="Times New Roman" w:hAnsi="Times New Roman" w:cs="Times New Roman"/>
                <w:sz w:val="24"/>
                <w:szCs w:val="24"/>
              </w:rPr>
              <w:t>Характеристика инфраструктуры</w:t>
            </w:r>
          </w:p>
        </w:tc>
        <w:tc>
          <w:tcPr>
            <w:tcW w:w="6133" w:type="dxa"/>
          </w:tcPr>
          <w:p w:rsidR="000B3D84" w:rsidRPr="00D21D47" w:rsidRDefault="000B3D84" w:rsidP="000B3D84">
            <w:pPr>
              <w:pStyle w:val="a4"/>
              <w:numPr>
                <w:ilvl w:val="0"/>
                <w:numId w:val="5"/>
              </w:numPr>
              <w:ind w:left="259" w:hanging="259"/>
              <w:rPr>
                <w:rFonts w:ascii="Times New Roman" w:hAnsi="Times New Roman" w:cs="Times New Roman"/>
                <w:sz w:val="24"/>
                <w:szCs w:val="24"/>
              </w:rPr>
            </w:pPr>
            <w:r w:rsidRPr="00D21D47">
              <w:rPr>
                <w:rFonts w:ascii="Times New Roman" w:hAnsi="Times New Roman" w:cs="Times New Roman"/>
                <w:sz w:val="24"/>
                <w:szCs w:val="24"/>
              </w:rPr>
              <w:t>Теплоснабжение –</w:t>
            </w:r>
            <w:r w:rsidR="00277B6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21D47">
              <w:rPr>
                <w:rFonts w:ascii="Times New Roman" w:hAnsi="Times New Roman" w:cs="Times New Roman"/>
                <w:sz w:val="24"/>
                <w:szCs w:val="24"/>
              </w:rPr>
              <w:t>вдоль северо-восточной границы земельного участка в 10 м.</w:t>
            </w:r>
          </w:p>
          <w:p w:rsidR="000B3D84" w:rsidRPr="00D21D47" w:rsidRDefault="000B3D84" w:rsidP="000B3D84">
            <w:pPr>
              <w:pStyle w:val="a4"/>
              <w:numPr>
                <w:ilvl w:val="0"/>
                <w:numId w:val="5"/>
              </w:numPr>
              <w:ind w:left="259" w:hanging="259"/>
              <w:rPr>
                <w:rFonts w:ascii="Times New Roman" w:hAnsi="Times New Roman" w:cs="Times New Roman"/>
                <w:sz w:val="24"/>
                <w:szCs w:val="24"/>
              </w:rPr>
            </w:pPr>
            <w:r w:rsidRPr="00D21D47">
              <w:rPr>
                <w:rFonts w:ascii="Times New Roman" w:hAnsi="Times New Roman" w:cs="Times New Roman"/>
                <w:sz w:val="24"/>
                <w:szCs w:val="24"/>
              </w:rPr>
              <w:t>Водоснабжение – в 600 м.</w:t>
            </w:r>
          </w:p>
          <w:p w:rsidR="000B3D84" w:rsidRPr="00D21D47" w:rsidRDefault="000B3D84" w:rsidP="000B3D84">
            <w:pPr>
              <w:pStyle w:val="a4"/>
              <w:numPr>
                <w:ilvl w:val="0"/>
                <w:numId w:val="5"/>
              </w:numPr>
              <w:ind w:left="259" w:hanging="259"/>
              <w:rPr>
                <w:rFonts w:ascii="Times New Roman" w:hAnsi="Times New Roman" w:cs="Times New Roman"/>
                <w:sz w:val="24"/>
                <w:szCs w:val="24"/>
              </w:rPr>
            </w:pPr>
            <w:r w:rsidRPr="00D21D47">
              <w:rPr>
                <w:rFonts w:ascii="Times New Roman" w:hAnsi="Times New Roman" w:cs="Times New Roman"/>
                <w:sz w:val="24"/>
                <w:szCs w:val="24"/>
              </w:rPr>
              <w:t>Канализация – в 350 м.</w:t>
            </w:r>
          </w:p>
          <w:p w:rsidR="000B3D84" w:rsidRPr="00D21D47" w:rsidRDefault="000B3D84" w:rsidP="000B3D84">
            <w:pPr>
              <w:pStyle w:val="a4"/>
              <w:numPr>
                <w:ilvl w:val="0"/>
                <w:numId w:val="5"/>
              </w:numPr>
              <w:ind w:left="259" w:hanging="259"/>
              <w:rPr>
                <w:rFonts w:ascii="Times New Roman" w:hAnsi="Times New Roman" w:cs="Times New Roman"/>
                <w:sz w:val="24"/>
                <w:szCs w:val="24"/>
              </w:rPr>
            </w:pPr>
            <w:r w:rsidRPr="00D21D47">
              <w:rPr>
                <w:rFonts w:ascii="Times New Roman" w:hAnsi="Times New Roman" w:cs="Times New Roman"/>
                <w:sz w:val="24"/>
                <w:szCs w:val="24"/>
              </w:rPr>
              <w:t>Электрические сети – ЛЭП проходит по территории земельного участка.</w:t>
            </w:r>
          </w:p>
          <w:p w:rsidR="000B3D84" w:rsidRPr="00D21D47" w:rsidRDefault="000B3D84" w:rsidP="000B3D84">
            <w:pPr>
              <w:pStyle w:val="a4"/>
              <w:numPr>
                <w:ilvl w:val="0"/>
                <w:numId w:val="5"/>
              </w:numPr>
              <w:ind w:left="259" w:hanging="259"/>
              <w:rPr>
                <w:rFonts w:ascii="Times New Roman" w:hAnsi="Times New Roman" w:cs="Times New Roman"/>
                <w:sz w:val="24"/>
                <w:szCs w:val="24"/>
              </w:rPr>
            </w:pPr>
            <w:r w:rsidRPr="00D21D47">
              <w:rPr>
                <w:rFonts w:ascii="Times New Roman" w:hAnsi="Times New Roman" w:cs="Times New Roman"/>
                <w:sz w:val="24"/>
                <w:szCs w:val="24"/>
              </w:rPr>
              <w:t>Газ – отсутствует.</w:t>
            </w:r>
          </w:p>
          <w:p w:rsidR="000B3D84" w:rsidRPr="00D21D47" w:rsidRDefault="000B3D84" w:rsidP="000B3D84">
            <w:pPr>
              <w:pStyle w:val="a4"/>
              <w:numPr>
                <w:ilvl w:val="0"/>
                <w:numId w:val="5"/>
              </w:numPr>
              <w:ind w:left="259" w:hanging="259"/>
              <w:rPr>
                <w:rFonts w:ascii="Times New Roman" w:hAnsi="Times New Roman" w:cs="Times New Roman"/>
                <w:sz w:val="24"/>
                <w:szCs w:val="24"/>
              </w:rPr>
            </w:pPr>
            <w:r w:rsidRPr="00D21D47">
              <w:rPr>
                <w:rFonts w:ascii="Times New Roman" w:hAnsi="Times New Roman" w:cs="Times New Roman"/>
                <w:sz w:val="24"/>
                <w:szCs w:val="24"/>
              </w:rPr>
              <w:t>Связь – проходит по территории земельного участка.</w:t>
            </w:r>
          </w:p>
        </w:tc>
      </w:tr>
      <w:tr w:rsidR="000B3D84" w:rsidRPr="00A82349" w:rsidTr="000B3D84">
        <w:tc>
          <w:tcPr>
            <w:tcW w:w="516" w:type="dxa"/>
          </w:tcPr>
          <w:p w:rsidR="000B3D84" w:rsidRPr="00A82349" w:rsidRDefault="000B3D84" w:rsidP="000B3D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2844" w:type="dxa"/>
          </w:tcPr>
          <w:p w:rsidR="000B3D84" w:rsidRPr="00A82349" w:rsidRDefault="00277B69" w:rsidP="000B3D8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Наличие возможности подключения к инженерным сетям</w:t>
            </w:r>
            <w:bookmarkStart w:id="0" w:name="_GoBack"/>
            <w:bookmarkEnd w:id="0"/>
          </w:p>
        </w:tc>
        <w:tc>
          <w:tcPr>
            <w:tcW w:w="6133" w:type="dxa"/>
          </w:tcPr>
          <w:p w:rsidR="000B3D84" w:rsidRPr="00D21D47" w:rsidRDefault="000B3D84" w:rsidP="000B3D84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Ограничений по подключению нет. Информация о мощностях, в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т.ч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свободных, запрашивается потенциальным пользователем земельного участка у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ресурсоснабжающих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организаций в индивидуальном порядке.</w:t>
            </w:r>
          </w:p>
        </w:tc>
      </w:tr>
      <w:tr w:rsidR="000B3D84" w:rsidRPr="00A82349" w:rsidTr="000B3D84">
        <w:tc>
          <w:tcPr>
            <w:tcW w:w="516" w:type="dxa"/>
          </w:tcPr>
          <w:p w:rsidR="000B3D84" w:rsidRPr="00A82349" w:rsidRDefault="000B3D84" w:rsidP="000B3D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</w:t>
            </w:r>
          </w:p>
        </w:tc>
        <w:tc>
          <w:tcPr>
            <w:tcW w:w="2844" w:type="dxa"/>
          </w:tcPr>
          <w:p w:rsidR="000B3D84" w:rsidRPr="00A82349" w:rsidRDefault="000B3D84" w:rsidP="000B3D8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Территориальная  зона</w:t>
            </w:r>
          </w:p>
        </w:tc>
        <w:tc>
          <w:tcPr>
            <w:tcW w:w="6133" w:type="dxa"/>
          </w:tcPr>
          <w:p w:rsidR="000B3D84" w:rsidRPr="00D21D47" w:rsidRDefault="000B3D84" w:rsidP="000B3D84">
            <w:pPr>
              <w:pStyle w:val="a4"/>
              <w:ind w:left="-25" w:firstLine="25"/>
              <w:rPr>
                <w:rFonts w:ascii="Times New Roman" w:hAnsi="Times New Roman" w:cs="Times New Roman"/>
                <w:sz w:val="24"/>
                <w:szCs w:val="24"/>
              </w:rPr>
            </w:pPr>
            <w:r w:rsidRPr="00D21D47">
              <w:rPr>
                <w:rFonts w:ascii="Times New Roman" w:hAnsi="Times New Roman" w:cs="Times New Roman"/>
                <w:sz w:val="24"/>
                <w:szCs w:val="24"/>
              </w:rPr>
              <w:t>ПРОИЗВОДСТВЕННАЯ ЗОНА (ОБЪЕКТЫ IV, V КЛАССА ОПАСНОСТИ) (ПЗ-2)</w:t>
            </w:r>
          </w:p>
        </w:tc>
      </w:tr>
      <w:tr w:rsidR="000B3D84" w:rsidRPr="00A82349" w:rsidTr="000B3D84">
        <w:tc>
          <w:tcPr>
            <w:tcW w:w="516" w:type="dxa"/>
          </w:tcPr>
          <w:p w:rsidR="000B3D84" w:rsidRPr="00A82349" w:rsidRDefault="000B3D84" w:rsidP="000B3D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9.</w:t>
            </w:r>
          </w:p>
        </w:tc>
        <w:tc>
          <w:tcPr>
            <w:tcW w:w="2844" w:type="dxa"/>
            <w:shd w:val="clear" w:color="auto" w:fill="auto"/>
          </w:tcPr>
          <w:p w:rsidR="000B3D84" w:rsidRPr="00A82349" w:rsidRDefault="000B3D84" w:rsidP="000B3D8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Виды разрешенного использования</w:t>
            </w:r>
          </w:p>
        </w:tc>
        <w:tc>
          <w:tcPr>
            <w:tcW w:w="6133" w:type="dxa"/>
            <w:shd w:val="clear" w:color="auto" w:fill="auto"/>
          </w:tcPr>
          <w:p w:rsidR="000B3D84" w:rsidRPr="00D21D47" w:rsidRDefault="000B3D84" w:rsidP="000B3D84">
            <w:pPr>
              <w:pStyle w:val="a4"/>
              <w:numPr>
                <w:ilvl w:val="0"/>
                <w:numId w:val="8"/>
              </w:numPr>
              <w:ind w:left="401" w:hanging="401"/>
              <w:rPr>
                <w:rFonts w:ascii="Times New Roman" w:hAnsi="Times New Roman" w:cs="Times New Roman"/>
                <w:sz w:val="24"/>
                <w:szCs w:val="24"/>
              </w:rPr>
            </w:pPr>
            <w:r w:rsidRPr="00D21D47">
              <w:rPr>
                <w:rFonts w:ascii="Times New Roman" w:hAnsi="Times New Roman" w:cs="Times New Roman"/>
                <w:sz w:val="24"/>
                <w:szCs w:val="24"/>
              </w:rPr>
              <w:t>Недропользование 6.1.</w:t>
            </w:r>
          </w:p>
          <w:p w:rsidR="000B3D84" w:rsidRPr="00D21D47" w:rsidRDefault="000B3D84" w:rsidP="000B3D84">
            <w:pPr>
              <w:pStyle w:val="a4"/>
              <w:numPr>
                <w:ilvl w:val="0"/>
                <w:numId w:val="8"/>
              </w:numPr>
              <w:ind w:left="401" w:hanging="401"/>
              <w:rPr>
                <w:rFonts w:ascii="Times New Roman" w:hAnsi="Times New Roman" w:cs="Times New Roman"/>
                <w:sz w:val="24"/>
                <w:szCs w:val="24"/>
              </w:rPr>
            </w:pPr>
            <w:r w:rsidRPr="00D21D47">
              <w:rPr>
                <w:rFonts w:ascii="Times New Roman" w:hAnsi="Times New Roman" w:cs="Times New Roman"/>
                <w:sz w:val="24"/>
                <w:szCs w:val="24"/>
              </w:rPr>
              <w:t>Энергетика 6.7.</w:t>
            </w:r>
          </w:p>
          <w:p w:rsidR="000B3D84" w:rsidRPr="00D21D47" w:rsidRDefault="000B3D84" w:rsidP="000B3D84">
            <w:pPr>
              <w:pStyle w:val="a4"/>
              <w:numPr>
                <w:ilvl w:val="0"/>
                <w:numId w:val="8"/>
              </w:numPr>
              <w:ind w:left="401" w:hanging="401"/>
              <w:rPr>
                <w:rFonts w:ascii="Times New Roman" w:hAnsi="Times New Roman" w:cs="Times New Roman"/>
                <w:sz w:val="24"/>
                <w:szCs w:val="24"/>
              </w:rPr>
            </w:pPr>
            <w:r w:rsidRPr="00D21D47">
              <w:rPr>
                <w:rFonts w:ascii="Times New Roman" w:hAnsi="Times New Roman" w:cs="Times New Roman"/>
                <w:sz w:val="24"/>
                <w:szCs w:val="24"/>
              </w:rPr>
              <w:t>Тяжелая промышленность 6.2.</w:t>
            </w:r>
          </w:p>
          <w:p w:rsidR="000B3D84" w:rsidRPr="00D21D47" w:rsidRDefault="000B3D84" w:rsidP="000B3D84">
            <w:pPr>
              <w:pStyle w:val="a4"/>
              <w:numPr>
                <w:ilvl w:val="0"/>
                <w:numId w:val="8"/>
              </w:numPr>
              <w:ind w:left="401" w:hanging="401"/>
              <w:rPr>
                <w:rFonts w:ascii="Times New Roman" w:hAnsi="Times New Roman" w:cs="Times New Roman"/>
                <w:sz w:val="24"/>
                <w:szCs w:val="24"/>
              </w:rPr>
            </w:pPr>
            <w:r w:rsidRPr="00D21D47">
              <w:rPr>
                <w:rFonts w:ascii="Times New Roman" w:hAnsi="Times New Roman" w:cs="Times New Roman"/>
                <w:sz w:val="24"/>
                <w:szCs w:val="24"/>
              </w:rPr>
              <w:t>Легкая промышленность 6.3.</w:t>
            </w:r>
          </w:p>
          <w:p w:rsidR="000B3D84" w:rsidRPr="00D21D47" w:rsidRDefault="000B3D84" w:rsidP="000B3D84">
            <w:pPr>
              <w:pStyle w:val="a4"/>
              <w:numPr>
                <w:ilvl w:val="0"/>
                <w:numId w:val="8"/>
              </w:numPr>
              <w:ind w:left="401" w:hanging="401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D21D47">
              <w:rPr>
                <w:rFonts w:ascii="Times New Roman" w:hAnsi="Times New Roman" w:cs="Times New Roman"/>
                <w:sz w:val="24"/>
                <w:szCs w:val="24"/>
              </w:rPr>
              <w:t>Фармацевтическая промышленность 6.3.1.</w:t>
            </w:r>
          </w:p>
          <w:p w:rsidR="000B3D84" w:rsidRPr="00D21D47" w:rsidRDefault="000B3D84" w:rsidP="000B3D84">
            <w:pPr>
              <w:pStyle w:val="a4"/>
              <w:numPr>
                <w:ilvl w:val="0"/>
                <w:numId w:val="8"/>
              </w:numPr>
              <w:ind w:left="401" w:hanging="401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D21D47"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  <w:t>Пищевая промышленность 6.4.</w:t>
            </w:r>
          </w:p>
          <w:p w:rsidR="000B3D84" w:rsidRPr="00D21D47" w:rsidRDefault="000B3D84" w:rsidP="000B3D84">
            <w:pPr>
              <w:pStyle w:val="a4"/>
              <w:numPr>
                <w:ilvl w:val="0"/>
                <w:numId w:val="8"/>
              </w:numPr>
              <w:ind w:left="401" w:hanging="401"/>
              <w:rPr>
                <w:rFonts w:ascii="Times New Roman" w:hAnsi="Times New Roman" w:cs="Times New Roman"/>
                <w:sz w:val="24"/>
                <w:szCs w:val="24"/>
              </w:rPr>
            </w:pPr>
            <w:r w:rsidRPr="00D21D47">
              <w:rPr>
                <w:rFonts w:ascii="Times New Roman" w:hAnsi="Times New Roman" w:cs="Times New Roman"/>
                <w:sz w:val="24"/>
                <w:szCs w:val="24"/>
              </w:rPr>
              <w:t>Нефтехимическая промышленность 6.5.</w:t>
            </w:r>
          </w:p>
          <w:p w:rsidR="000B3D84" w:rsidRPr="00D21D47" w:rsidRDefault="000B3D84" w:rsidP="000B3D84">
            <w:pPr>
              <w:pStyle w:val="a4"/>
              <w:numPr>
                <w:ilvl w:val="0"/>
                <w:numId w:val="8"/>
              </w:numPr>
              <w:ind w:left="401" w:hanging="401"/>
              <w:rPr>
                <w:rFonts w:ascii="Times New Roman" w:hAnsi="Times New Roman" w:cs="Times New Roman"/>
                <w:sz w:val="24"/>
                <w:szCs w:val="24"/>
              </w:rPr>
            </w:pPr>
            <w:r w:rsidRPr="00D21D47">
              <w:rPr>
                <w:rFonts w:ascii="Times New Roman" w:hAnsi="Times New Roman" w:cs="Times New Roman"/>
                <w:sz w:val="24"/>
                <w:szCs w:val="24"/>
              </w:rPr>
              <w:t>Строительная промышленность 6.6.</w:t>
            </w:r>
          </w:p>
          <w:p w:rsidR="000B3D84" w:rsidRPr="00D21D47" w:rsidRDefault="000B3D84" w:rsidP="000B3D84">
            <w:pPr>
              <w:pStyle w:val="a4"/>
              <w:numPr>
                <w:ilvl w:val="0"/>
                <w:numId w:val="8"/>
              </w:numPr>
              <w:ind w:left="401" w:hanging="401"/>
              <w:rPr>
                <w:rFonts w:ascii="Times New Roman" w:hAnsi="Times New Roman" w:cs="Times New Roman"/>
                <w:sz w:val="24"/>
                <w:szCs w:val="24"/>
              </w:rPr>
            </w:pPr>
            <w:r w:rsidRPr="00D21D47">
              <w:rPr>
                <w:rFonts w:ascii="Times New Roman" w:hAnsi="Times New Roman" w:cs="Times New Roman"/>
                <w:sz w:val="24"/>
                <w:szCs w:val="24"/>
              </w:rPr>
              <w:t>Склады 6.9.</w:t>
            </w:r>
          </w:p>
          <w:p w:rsidR="000B3D84" w:rsidRPr="00D21D47" w:rsidRDefault="000B3D84" w:rsidP="000B3D84">
            <w:pPr>
              <w:pStyle w:val="a4"/>
              <w:numPr>
                <w:ilvl w:val="0"/>
                <w:numId w:val="8"/>
              </w:numPr>
              <w:ind w:left="401" w:hanging="401"/>
              <w:rPr>
                <w:rFonts w:ascii="Times New Roman" w:hAnsi="Times New Roman" w:cs="Times New Roman"/>
                <w:sz w:val="24"/>
                <w:szCs w:val="24"/>
              </w:rPr>
            </w:pPr>
            <w:r w:rsidRPr="00D21D4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Деловое управление 4.1.</w:t>
            </w:r>
          </w:p>
          <w:p w:rsidR="000B3D84" w:rsidRPr="00D21D47" w:rsidRDefault="000B3D84" w:rsidP="000B3D84">
            <w:pPr>
              <w:pStyle w:val="a4"/>
              <w:numPr>
                <w:ilvl w:val="0"/>
                <w:numId w:val="8"/>
              </w:numPr>
              <w:ind w:left="401" w:hanging="401"/>
              <w:rPr>
                <w:rFonts w:ascii="Times New Roman" w:hAnsi="Times New Roman" w:cs="Times New Roman"/>
                <w:sz w:val="24"/>
                <w:szCs w:val="24"/>
              </w:rPr>
            </w:pPr>
            <w:r w:rsidRPr="00D21D47">
              <w:rPr>
                <w:rFonts w:ascii="Times New Roman" w:hAnsi="Times New Roman" w:cs="Times New Roman"/>
                <w:sz w:val="24"/>
                <w:szCs w:val="24"/>
              </w:rPr>
              <w:t>Автомобильный транспорт 7.2</w:t>
            </w:r>
          </w:p>
          <w:p w:rsidR="000B3D84" w:rsidRPr="00D21D47" w:rsidRDefault="000B3D84" w:rsidP="000B3D84">
            <w:pPr>
              <w:pStyle w:val="a4"/>
              <w:numPr>
                <w:ilvl w:val="0"/>
                <w:numId w:val="8"/>
              </w:numPr>
              <w:ind w:left="401" w:hanging="40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21D47">
              <w:rPr>
                <w:rFonts w:ascii="Times New Roman" w:hAnsi="Times New Roman" w:cs="Times New Roman"/>
                <w:sz w:val="24"/>
                <w:szCs w:val="24"/>
              </w:rPr>
              <w:t>Земельные участки (территории) общего пользования 12.0</w:t>
            </w:r>
          </w:p>
          <w:p w:rsidR="000B3D84" w:rsidRPr="00D21D47" w:rsidRDefault="000B3D84" w:rsidP="000B3D84">
            <w:pPr>
              <w:pStyle w:val="a4"/>
              <w:numPr>
                <w:ilvl w:val="0"/>
                <w:numId w:val="8"/>
              </w:numPr>
              <w:ind w:left="401" w:hanging="401"/>
              <w:rPr>
                <w:rFonts w:ascii="Times New Roman" w:hAnsi="Times New Roman" w:cs="Times New Roman"/>
                <w:sz w:val="24"/>
                <w:szCs w:val="24"/>
              </w:rPr>
            </w:pPr>
            <w:r w:rsidRPr="00D21D47">
              <w:rPr>
                <w:rFonts w:ascii="Times New Roman" w:eastAsia="Calibri" w:hAnsi="Times New Roman" w:cs="Times New Roman"/>
                <w:sz w:val="24"/>
                <w:szCs w:val="24"/>
              </w:rPr>
              <w:t>Производственная деятельность 6.0.</w:t>
            </w:r>
          </w:p>
          <w:p w:rsidR="000B3D84" w:rsidRPr="00D21D47" w:rsidRDefault="000B3D84" w:rsidP="000B3D84">
            <w:pPr>
              <w:pStyle w:val="a4"/>
              <w:numPr>
                <w:ilvl w:val="0"/>
                <w:numId w:val="8"/>
              </w:numPr>
              <w:ind w:left="401" w:hanging="401"/>
              <w:rPr>
                <w:rFonts w:ascii="Times New Roman" w:hAnsi="Times New Roman" w:cs="Times New Roman"/>
                <w:sz w:val="24"/>
                <w:szCs w:val="24"/>
              </w:rPr>
            </w:pPr>
            <w:r w:rsidRPr="00D21D47">
              <w:rPr>
                <w:rFonts w:ascii="Times New Roman" w:eastAsia="Times New Roman" w:hAnsi="Times New Roman" w:cs="Times New Roman"/>
                <w:sz w:val="24"/>
                <w:szCs w:val="24"/>
              </w:rPr>
              <w:t>Предоставление коммунальных услуг 3.1.1.</w:t>
            </w:r>
          </w:p>
          <w:p w:rsidR="000B3D84" w:rsidRPr="00D21D47" w:rsidRDefault="000B3D84" w:rsidP="000B3D8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1D47">
              <w:rPr>
                <w:rFonts w:ascii="Times New Roman" w:hAnsi="Times New Roman" w:cs="Times New Roman"/>
                <w:sz w:val="24"/>
                <w:szCs w:val="24"/>
              </w:rPr>
              <w:t>Ограничение по хозяйственной деятельности - ВТОРОЙ ПОЯС ЗОН САНИТАРНОЙ ОХРАНЫ ПОВЕРХНОСТНЫХ ИСТОЧНИКОВ</w:t>
            </w:r>
          </w:p>
        </w:tc>
      </w:tr>
      <w:tr w:rsidR="000B3D84" w:rsidRPr="008E7DF6" w:rsidTr="000B3D84">
        <w:tc>
          <w:tcPr>
            <w:tcW w:w="516" w:type="dxa"/>
          </w:tcPr>
          <w:p w:rsidR="000B3D84" w:rsidRPr="00A82349" w:rsidRDefault="000B3D84" w:rsidP="000B3D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10</w:t>
            </w:r>
            <w:r w:rsidRPr="00A82349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844" w:type="dxa"/>
          </w:tcPr>
          <w:p w:rsidR="000B3D84" w:rsidRPr="00A82349" w:rsidRDefault="000B3D84" w:rsidP="000B3D8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2349">
              <w:rPr>
                <w:rFonts w:ascii="Times New Roman" w:hAnsi="Times New Roman" w:cs="Times New Roman"/>
                <w:sz w:val="24"/>
                <w:szCs w:val="24"/>
              </w:rPr>
              <w:t>Контактное лицо</w:t>
            </w:r>
          </w:p>
        </w:tc>
        <w:tc>
          <w:tcPr>
            <w:tcW w:w="6133" w:type="dxa"/>
          </w:tcPr>
          <w:p w:rsidR="000B3D84" w:rsidRPr="00D21D47" w:rsidRDefault="000B3D84" w:rsidP="000B3D8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1D47">
              <w:rPr>
                <w:rFonts w:ascii="Times New Roman" w:hAnsi="Times New Roman" w:cs="Times New Roman"/>
                <w:sz w:val="24"/>
                <w:szCs w:val="24"/>
              </w:rPr>
              <w:t>Смирнова Евгения Олеговна – начальник отдела архитектуры и градостроительства – главный архитектор города</w:t>
            </w:r>
          </w:p>
          <w:p w:rsidR="000B3D84" w:rsidRPr="00D21D47" w:rsidRDefault="000B3D84" w:rsidP="000B3D8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1D47">
              <w:rPr>
                <w:rFonts w:ascii="Times New Roman" w:hAnsi="Times New Roman" w:cs="Times New Roman"/>
                <w:sz w:val="24"/>
                <w:szCs w:val="24"/>
              </w:rPr>
              <w:t>Телефон/факс - (395 43) 6-94-01</w:t>
            </w:r>
          </w:p>
          <w:p w:rsidR="000B3D84" w:rsidRPr="00D21D47" w:rsidRDefault="000B3D84" w:rsidP="000B3D8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D21D4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</w:t>
            </w:r>
            <w:r w:rsidRPr="000B3D8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</w:t>
            </w:r>
            <w:r w:rsidRPr="00D21D4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mail</w:t>
            </w:r>
            <w:proofErr w:type="gramEnd"/>
            <w:r w:rsidRPr="000B3D8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: </w:t>
            </w:r>
            <w:hyperlink r:id="rId5" w:history="1">
              <w:r w:rsidRPr="00D21D47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otdel</w:t>
              </w:r>
            </w:hyperlink>
            <w:hyperlink r:id="rId6" w:history="1">
              <w:r w:rsidRPr="000B3D84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_</w:t>
              </w:r>
            </w:hyperlink>
            <w:hyperlink r:id="rId7" w:history="1">
              <w:r w:rsidRPr="00D21D47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arhigrad</w:t>
              </w:r>
            </w:hyperlink>
            <w:hyperlink r:id="rId8" w:history="1">
              <w:r w:rsidRPr="000B3D84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@</w:t>
              </w:r>
            </w:hyperlink>
            <w:hyperlink r:id="rId9" w:history="1">
              <w:r w:rsidRPr="00D21D47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mail</w:t>
              </w:r>
            </w:hyperlink>
            <w:hyperlink r:id="rId10" w:history="1">
              <w:r w:rsidRPr="000B3D84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.</w:t>
              </w:r>
            </w:hyperlink>
            <w:hyperlink r:id="rId11" w:history="1">
              <w:r w:rsidRPr="00D21D47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ru</w:t>
              </w:r>
            </w:hyperlink>
          </w:p>
          <w:p w:rsidR="000B3D84" w:rsidRPr="00D21D47" w:rsidRDefault="000B3D84" w:rsidP="000B3D8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B3D84" w:rsidRPr="00D21D47" w:rsidRDefault="000B3D84" w:rsidP="000B3D8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1D47">
              <w:rPr>
                <w:rFonts w:ascii="Times New Roman" w:hAnsi="Times New Roman" w:cs="Times New Roman"/>
                <w:sz w:val="24"/>
                <w:szCs w:val="24"/>
              </w:rPr>
              <w:t>Рогова Анжелика Александровна – начальник экономического отдела комитета экономического развития администрации города</w:t>
            </w:r>
          </w:p>
          <w:p w:rsidR="000B3D84" w:rsidRPr="00D21D47" w:rsidRDefault="000B3D84" w:rsidP="000B3D8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1D47">
              <w:rPr>
                <w:rFonts w:ascii="Times New Roman" w:hAnsi="Times New Roman" w:cs="Times New Roman"/>
                <w:sz w:val="24"/>
                <w:szCs w:val="24"/>
              </w:rPr>
              <w:t>Телефон/факс - (395 43) 6-25-80</w:t>
            </w:r>
          </w:p>
          <w:p w:rsidR="000B3D84" w:rsidRPr="00D21D47" w:rsidRDefault="000B3D84" w:rsidP="000B3D84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gramStart"/>
            <w:r w:rsidRPr="00D21D4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</w:t>
            </w:r>
            <w:r w:rsidRPr="000B3D8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</w:t>
            </w:r>
            <w:r w:rsidRPr="00D21D4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mail</w:t>
            </w:r>
            <w:proofErr w:type="gramEnd"/>
            <w:r w:rsidRPr="000B3D8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: </w:t>
            </w:r>
            <w:hyperlink r:id="rId12" w:history="1">
              <w:r w:rsidRPr="00D21D47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econom</w:t>
              </w:r>
            </w:hyperlink>
            <w:hyperlink r:id="rId13" w:history="1">
              <w:r w:rsidRPr="000B3D84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@</w:t>
              </w:r>
            </w:hyperlink>
            <w:hyperlink r:id="rId14" w:history="1">
              <w:r w:rsidRPr="00D21D47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usolie</w:t>
              </w:r>
            </w:hyperlink>
            <w:hyperlink r:id="rId15" w:history="1">
              <w:r w:rsidRPr="000B3D84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-</w:t>
              </w:r>
            </w:hyperlink>
            <w:hyperlink r:id="rId16" w:history="1">
              <w:r w:rsidRPr="00D21D47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sibirskoe</w:t>
              </w:r>
            </w:hyperlink>
            <w:hyperlink r:id="rId17" w:history="1">
              <w:r w:rsidRPr="000B3D84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.</w:t>
              </w:r>
            </w:hyperlink>
            <w:hyperlink r:id="rId18" w:history="1">
              <w:r w:rsidRPr="00D21D47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ru</w:t>
              </w:r>
            </w:hyperlink>
          </w:p>
        </w:tc>
      </w:tr>
    </w:tbl>
    <w:p w:rsidR="0011763C" w:rsidRDefault="0011763C" w:rsidP="0011763C">
      <w:pPr>
        <w:spacing w:line="240" w:lineRule="auto"/>
        <w:rPr>
          <w:rFonts w:ascii="Times New Roman" w:hAnsi="Times New Roman" w:cs="Times New Roman"/>
          <w:sz w:val="28"/>
          <w:szCs w:val="28"/>
          <w:lang w:val="en-US"/>
        </w:rPr>
      </w:pPr>
    </w:p>
    <w:p w:rsidR="002E7E4B" w:rsidRPr="00427342" w:rsidRDefault="00277B69" w:rsidP="0011763C">
      <w:pPr>
        <w:spacing w:line="240" w:lineRule="au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466.5pt">
            <v:imagedata r:id="rId19" o:title="земли для промышленности"/>
          </v:shape>
        </w:pict>
      </w:r>
    </w:p>
    <w:sectPr w:rsidR="002E7E4B" w:rsidRPr="0042734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E3F452F"/>
    <w:multiLevelType w:val="hybridMultilevel"/>
    <w:tmpl w:val="D27EA9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9440438"/>
    <w:multiLevelType w:val="hybridMultilevel"/>
    <w:tmpl w:val="FEEAF3E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ECE0C7C"/>
    <w:multiLevelType w:val="hybridMultilevel"/>
    <w:tmpl w:val="CC66FC9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7CD0B74"/>
    <w:multiLevelType w:val="hybridMultilevel"/>
    <w:tmpl w:val="360240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8561E54"/>
    <w:multiLevelType w:val="hybridMultilevel"/>
    <w:tmpl w:val="0C04380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07471FD"/>
    <w:multiLevelType w:val="hybridMultilevel"/>
    <w:tmpl w:val="A65A572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EEE480D"/>
    <w:multiLevelType w:val="hybridMultilevel"/>
    <w:tmpl w:val="8236E14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0"/>
  </w:num>
  <w:num w:numId="3">
    <w:abstractNumId w:val="6"/>
  </w:num>
  <w:num w:numId="4">
    <w:abstractNumId w:val="3"/>
  </w:num>
  <w:num w:numId="5">
    <w:abstractNumId w:val="1"/>
  </w:num>
  <w:num w:numId="6">
    <w:abstractNumId w:val="2"/>
  </w:num>
  <w:num w:numId="7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autoHyphenation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1763C"/>
    <w:rsid w:val="00027F9F"/>
    <w:rsid w:val="000B3D84"/>
    <w:rsid w:val="0011763C"/>
    <w:rsid w:val="001F3E53"/>
    <w:rsid w:val="00211F0E"/>
    <w:rsid w:val="00250AF8"/>
    <w:rsid w:val="00272824"/>
    <w:rsid w:val="00277B69"/>
    <w:rsid w:val="002E7E4B"/>
    <w:rsid w:val="00346212"/>
    <w:rsid w:val="004063EB"/>
    <w:rsid w:val="00407C84"/>
    <w:rsid w:val="00427342"/>
    <w:rsid w:val="004F72FD"/>
    <w:rsid w:val="00585D51"/>
    <w:rsid w:val="007168FC"/>
    <w:rsid w:val="008460C6"/>
    <w:rsid w:val="008D41B6"/>
    <w:rsid w:val="008E7DF6"/>
    <w:rsid w:val="00932DA7"/>
    <w:rsid w:val="009D03DC"/>
    <w:rsid w:val="00A528AD"/>
    <w:rsid w:val="00A82349"/>
    <w:rsid w:val="00B8372D"/>
    <w:rsid w:val="00C318C6"/>
    <w:rsid w:val="00C63129"/>
    <w:rsid w:val="00D21D47"/>
    <w:rsid w:val="00F76F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F45E6115-5ED5-4713-A820-41C95E5822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11763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11763C"/>
    <w:pPr>
      <w:ind w:left="720"/>
      <w:contextualSpacing/>
    </w:pPr>
  </w:style>
  <w:style w:type="character" w:styleId="a5">
    <w:name w:val="Hyperlink"/>
    <w:basedOn w:val="a0"/>
    <w:uiPriority w:val="99"/>
    <w:semiHidden/>
    <w:unhideWhenUsed/>
    <w:rsid w:val="00346212"/>
    <w:rPr>
      <w:color w:val="0000FF" w:themeColor="hyperlink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932DA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932DA7"/>
    <w:rPr>
      <w:rFonts w:ascii="Segoe UI" w:hAnsi="Segoe UI" w:cs="Segoe UI"/>
      <w:sz w:val="18"/>
      <w:szCs w:val="18"/>
    </w:rPr>
  </w:style>
  <w:style w:type="character" w:customStyle="1" w:styleId="blk">
    <w:name w:val="blk"/>
    <w:rsid w:val="00D21D4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03104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otdel_arhigrad@mail.ru" TargetMode="External"/><Relationship Id="rId13" Type="http://schemas.openxmlformats.org/officeDocument/2006/relationships/hyperlink" Target="mailto:econom@usolie-sibirskoe.ru" TargetMode="External"/><Relationship Id="rId18" Type="http://schemas.openxmlformats.org/officeDocument/2006/relationships/hyperlink" Target="mailto:econom@usolie-sibirskoe.ru" TargetMode="External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hyperlink" Target="mailto:otdel_arhigrad@mail.ru" TargetMode="External"/><Relationship Id="rId12" Type="http://schemas.openxmlformats.org/officeDocument/2006/relationships/hyperlink" Target="mailto:econom@usolie-sibirskoe.ru" TargetMode="External"/><Relationship Id="rId17" Type="http://schemas.openxmlformats.org/officeDocument/2006/relationships/hyperlink" Target="mailto:econom@usolie-sibirskoe.ru" TargetMode="External"/><Relationship Id="rId2" Type="http://schemas.openxmlformats.org/officeDocument/2006/relationships/styles" Target="styles.xml"/><Relationship Id="rId16" Type="http://schemas.openxmlformats.org/officeDocument/2006/relationships/hyperlink" Target="mailto:econom@usolie-sibirskoe.ru" TargetMode="External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hyperlink" Target="mailto:otdel_arhigrad@mail.ru" TargetMode="External"/><Relationship Id="rId11" Type="http://schemas.openxmlformats.org/officeDocument/2006/relationships/hyperlink" Target="mailto:otdel_arhigrad@mail.ru" TargetMode="External"/><Relationship Id="rId5" Type="http://schemas.openxmlformats.org/officeDocument/2006/relationships/hyperlink" Target="mailto:otdel_arhigrad@mail.ru" TargetMode="External"/><Relationship Id="rId15" Type="http://schemas.openxmlformats.org/officeDocument/2006/relationships/hyperlink" Target="mailto:econom@usolie-sibirskoe.ru" TargetMode="External"/><Relationship Id="rId10" Type="http://schemas.openxmlformats.org/officeDocument/2006/relationships/hyperlink" Target="mailto:otdel_arhigrad@mail.ru" TargetMode="External"/><Relationship Id="rId19" Type="http://schemas.openxmlformats.org/officeDocument/2006/relationships/image" Target="media/image1.jpeg"/><Relationship Id="rId4" Type="http://schemas.openxmlformats.org/officeDocument/2006/relationships/webSettings" Target="webSettings.xml"/><Relationship Id="rId9" Type="http://schemas.openxmlformats.org/officeDocument/2006/relationships/hyperlink" Target="mailto:otdel_arhigrad@mail.ru" TargetMode="External"/><Relationship Id="rId14" Type="http://schemas.openxmlformats.org/officeDocument/2006/relationships/hyperlink" Target="mailto:econom@usolie-sibirskoe.ru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3</Pages>
  <Words>508</Words>
  <Characters>2899</Characters>
  <Application>Microsoft Office Word</Application>
  <DocSecurity>0</DocSecurity>
  <Lines>24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3401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Смирнова Евгения Олеговна</dc:creator>
  <cp:keywords/>
  <dc:description/>
  <cp:lastModifiedBy>Рогожникова Вероника Валерьевна</cp:lastModifiedBy>
  <cp:revision>6</cp:revision>
  <cp:lastPrinted>2018-08-23T06:46:00Z</cp:lastPrinted>
  <dcterms:created xsi:type="dcterms:W3CDTF">2020-07-15T05:22:00Z</dcterms:created>
  <dcterms:modified xsi:type="dcterms:W3CDTF">2022-07-04T02:43:00Z</dcterms:modified>
</cp:coreProperties>
</file>